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3B76C" w14:textId="77777777" w:rsidR="00D700BB" w:rsidRPr="007B596F" w:rsidRDefault="00C45953" w:rsidP="00D700BB">
      <w:pPr>
        <w:jc w:val="center"/>
        <w:rPr>
          <w:rFonts w:ascii="Calibri" w:hAnsi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 xml:space="preserve"> </w:t>
      </w:r>
      <w:r w:rsidR="00FA15D4">
        <w:rPr>
          <w:rFonts w:ascii="Calibri" w:hAnsi="Calibri"/>
          <w:b/>
          <w:u w:val="single"/>
        </w:rPr>
        <w:t>Village Movement California</w:t>
      </w:r>
      <w:r>
        <w:rPr>
          <w:rFonts w:ascii="Calibri" w:hAnsi="Calibri"/>
          <w:b/>
          <w:u w:val="single"/>
        </w:rPr>
        <w:t xml:space="preserve"> </w:t>
      </w:r>
      <w:r w:rsidR="00D700BB" w:rsidRPr="007B596F">
        <w:rPr>
          <w:rFonts w:ascii="Calibri" w:hAnsi="Calibri"/>
          <w:b/>
          <w:u w:val="single"/>
        </w:rPr>
        <w:t>Fund Development Principles</w:t>
      </w:r>
    </w:p>
    <w:p w14:paraId="65008499" w14:textId="77777777" w:rsidR="00D700BB" w:rsidRPr="007B596F" w:rsidRDefault="00D700BB" w:rsidP="00D700BB">
      <w:pPr>
        <w:rPr>
          <w:rFonts w:ascii="Calibri" w:hAnsi="Calibri"/>
        </w:rPr>
      </w:pPr>
    </w:p>
    <w:p w14:paraId="5FEBBDAB" w14:textId="77777777" w:rsidR="00D700BB" w:rsidRPr="007B596F" w:rsidRDefault="00C45953" w:rsidP="00D700BB">
      <w:pPr>
        <w:rPr>
          <w:rFonts w:ascii="Calibri" w:hAnsi="Calibri"/>
        </w:rPr>
      </w:pPr>
      <w:r>
        <w:rPr>
          <w:rFonts w:ascii="Calibri" w:hAnsi="Calibri"/>
        </w:rPr>
        <w:t xml:space="preserve">Village Movement California (VMC) manages </w:t>
      </w:r>
      <w:r w:rsidR="00D700BB" w:rsidRPr="007B596F">
        <w:rPr>
          <w:rFonts w:ascii="Calibri" w:hAnsi="Calibri"/>
        </w:rPr>
        <w:t xml:space="preserve">our own fund development program, separate from our member organizations. This document outlines the guiding principles behind our </w:t>
      </w:r>
      <w:r w:rsidR="00EA13C1">
        <w:rPr>
          <w:rFonts w:ascii="Calibri" w:hAnsi="Calibri"/>
        </w:rPr>
        <w:t xml:space="preserve">fundraising </w:t>
      </w:r>
      <w:r w:rsidR="00D700BB" w:rsidRPr="007B596F">
        <w:rPr>
          <w:rFonts w:ascii="Calibri" w:hAnsi="Calibri"/>
        </w:rPr>
        <w:t xml:space="preserve">work and the basics of how staff and </w:t>
      </w:r>
      <w:r w:rsidR="0076500C">
        <w:rPr>
          <w:rFonts w:ascii="Calibri" w:hAnsi="Calibri"/>
        </w:rPr>
        <w:t>Board/Leadership Team</w:t>
      </w:r>
      <w:r w:rsidR="00D700BB" w:rsidRPr="007B596F">
        <w:rPr>
          <w:rFonts w:ascii="Calibri" w:hAnsi="Calibri"/>
        </w:rPr>
        <w:t xml:space="preserve"> navigate the process. It is NOT intended as a fund development plan; these principles and operating procedures should be relevant no matter what our specific annual fundraising plans are. </w:t>
      </w:r>
    </w:p>
    <w:p w14:paraId="71D82C06" w14:textId="77777777" w:rsidR="00D700BB" w:rsidRPr="007B596F" w:rsidRDefault="00D700BB" w:rsidP="00D700BB">
      <w:pPr>
        <w:rPr>
          <w:rFonts w:ascii="Calibri" w:hAnsi="Calibri"/>
        </w:rPr>
      </w:pPr>
    </w:p>
    <w:p w14:paraId="0D1DD965" w14:textId="77777777" w:rsidR="00D700BB" w:rsidRPr="007B596F" w:rsidRDefault="00D700BB" w:rsidP="00D700BB">
      <w:pPr>
        <w:tabs>
          <w:tab w:val="left" w:pos="3813"/>
        </w:tabs>
        <w:ind w:left="720" w:hanging="360"/>
        <w:rPr>
          <w:rFonts w:ascii="Calibri" w:hAnsi="Calibri"/>
        </w:rPr>
      </w:pPr>
    </w:p>
    <w:p w14:paraId="4D29AADE" w14:textId="77777777" w:rsidR="00D700BB" w:rsidRPr="007B596F" w:rsidRDefault="00D700BB" w:rsidP="00E44AD1">
      <w:pPr>
        <w:tabs>
          <w:tab w:val="left" w:pos="3813"/>
        </w:tabs>
        <w:rPr>
          <w:rFonts w:ascii="Calibri" w:hAnsi="Calibri"/>
          <w:b/>
          <w:u w:val="single"/>
        </w:rPr>
      </w:pPr>
      <w:r w:rsidRPr="007B596F">
        <w:rPr>
          <w:rFonts w:ascii="Calibri" w:hAnsi="Calibri"/>
          <w:b/>
          <w:u w:val="single"/>
        </w:rPr>
        <w:t xml:space="preserve">Guiding principles for </w:t>
      </w:r>
      <w:r w:rsidR="00C45953">
        <w:rPr>
          <w:rFonts w:ascii="Calibri" w:hAnsi="Calibri"/>
          <w:b/>
          <w:u w:val="single"/>
        </w:rPr>
        <w:t>VMC</w:t>
      </w:r>
      <w:r w:rsidR="00C45953" w:rsidRPr="007B596F">
        <w:rPr>
          <w:rFonts w:ascii="Calibri" w:hAnsi="Calibri"/>
          <w:b/>
          <w:u w:val="single"/>
        </w:rPr>
        <w:t xml:space="preserve">’s </w:t>
      </w:r>
      <w:r w:rsidRPr="007B596F">
        <w:rPr>
          <w:rFonts w:ascii="Calibri" w:hAnsi="Calibri"/>
          <w:b/>
          <w:u w:val="single"/>
        </w:rPr>
        <w:t>fund development work</w:t>
      </w:r>
      <w:r w:rsidR="00E44AD1">
        <w:rPr>
          <w:rFonts w:ascii="Calibri" w:hAnsi="Calibri"/>
          <w:b/>
          <w:u w:val="single"/>
        </w:rPr>
        <w:t>:</w:t>
      </w:r>
    </w:p>
    <w:p w14:paraId="528CE2CF" w14:textId="77777777" w:rsidR="00D700BB" w:rsidRPr="007B596F" w:rsidRDefault="00D700BB" w:rsidP="00D700BB">
      <w:pPr>
        <w:tabs>
          <w:tab w:val="left" w:pos="3813"/>
        </w:tabs>
        <w:ind w:left="720" w:hanging="360"/>
        <w:rPr>
          <w:rFonts w:ascii="Calibri" w:hAnsi="Calibri"/>
        </w:rPr>
      </w:pPr>
    </w:p>
    <w:p w14:paraId="01E60914" w14:textId="77777777" w:rsidR="0076500C" w:rsidRDefault="00C45953" w:rsidP="00D700B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VMC </w:t>
      </w:r>
      <w:r w:rsidR="0076500C">
        <w:rPr>
          <w:rFonts w:ascii="Calibri" w:hAnsi="Calibri"/>
        </w:rPr>
        <w:t>strives to bring NEW resources to our field, identifying funding opportunities and streams that may not otherwise be available to local member organizations.  For example, some</w:t>
      </w:r>
      <w:r w:rsidR="00EA13C1">
        <w:rPr>
          <w:rFonts w:ascii="Calibri" w:hAnsi="Calibri"/>
        </w:rPr>
        <w:t xml:space="preserve"> foundations focus on systemic, </w:t>
      </w:r>
      <w:r w:rsidR="0076500C">
        <w:rPr>
          <w:rFonts w:ascii="Calibri" w:hAnsi="Calibri"/>
        </w:rPr>
        <w:t>statewide, or other</w:t>
      </w:r>
      <w:r w:rsidR="00EA13C1">
        <w:rPr>
          <w:rFonts w:ascii="Calibri" w:hAnsi="Calibri"/>
        </w:rPr>
        <w:t xml:space="preserve"> </w:t>
      </w:r>
      <w:r w:rsidR="0076500C">
        <w:rPr>
          <w:rFonts w:ascii="Calibri" w:hAnsi="Calibri"/>
        </w:rPr>
        <w:t xml:space="preserve">change efforts that require broader scale than individual </w:t>
      </w:r>
      <w:r w:rsidR="00EA13C1">
        <w:rPr>
          <w:rFonts w:ascii="Calibri" w:hAnsi="Calibri"/>
        </w:rPr>
        <w:t>member</w:t>
      </w:r>
      <w:r w:rsidR="00261D31">
        <w:rPr>
          <w:rFonts w:ascii="Calibri" w:hAnsi="Calibri"/>
        </w:rPr>
        <w:t xml:space="preserve"> Village</w:t>
      </w:r>
      <w:r w:rsidR="00EA13C1">
        <w:rPr>
          <w:rFonts w:ascii="Calibri" w:hAnsi="Calibri"/>
        </w:rPr>
        <w:t>s</w:t>
      </w:r>
      <w:r>
        <w:rPr>
          <w:rFonts w:ascii="Calibri" w:hAnsi="Calibri"/>
        </w:rPr>
        <w:t xml:space="preserve"> can provide</w:t>
      </w:r>
      <w:r w:rsidR="00EA13C1">
        <w:rPr>
          <w:rFonts w:ascii="Calibri" w:hAnsi="Calibri"/>
        </w:rPr>
        <w:t xml:space="preserve">. Our priority fundraising targets will </w:t>
      </w:r>
      <w:r w:rsidR="00E44AD1">
        <w:rPr>
          <w:rFonts w:ascii="Calibri" w:hAnsi="Calibri"/>
        </w:rPr>
        <w:t>be those that will fund a scope of work beyond what individual Villages can deliver.</w:t>
      </w:r>
    </w:p>
    <w:p w14:paraId="70F6EAA0" w14:textId="77777777" w:rsidR="00EA13C1" w:rsidRDefault="00EA13C1" w:rsidP="00EA13C1">
      <w:pPr>
        <w:pStyle w:val="ListParagraph"/>
        <w:tabs>
          <w:tab w:val="left" w:pos="720"/>
        </w:tabs>
        <w:rPr>
          <w:rFonts w:ascii="Calibri" w:hAnsi="Calibri"/>
        </w:rPr>
      </w:pPr>
    </w:p>
    <w:p w14:paraId="4B93FC54" w14:textId="77777777" w:rsidR="00D700BB" w:rsidRPr="007B596F" w:rsidRDefault="00E44AD1" w:rsidP="00D700B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A key aspect of our mission is to contribute to increased sustainability for local Villages and the Village movement; therefore, </w:t>
      </w:r>
      <w:r w:rsidR="00C45953">
        <w:rPr>
          <w:rFonts w:ascii="Calibri" w:hAnsi="Calibri"/>
        </w:rPr>
        <w:t>VMC</w:t>
      </w:r>
      <w:r w:rsidR="00C45953" w:rsidRPr="007B596F">
        <w:rPr>
          <w:rFonts w:ascii="Calibri" w:hAnsi="Calibri"/>
        </w:rPr>
        <w:t xml:space="preserve"> </w:t>
      </w:r>
      <w:r w:rsidRPr="007B596F">
        <w:rPr>
          <w:rFonts w:ascii="Calibri" w:hAnsi="Calibri"/>
        </w:rPr>
        <w:t xml:space="preserve">strives to avoid </w:t>
      </w:r>
      <w:r>
        <w:rPr>
          <w:rFonts w:ascii="Calibri" w:hAnsi="Calibri"/>
        </w:rPr>
        <w:t xml:space="preserve">direct </w:t>
      </w:r>
      <w:r w:rsidRPr="007B596F">
        <w:rPr>
          <w:rFonts w:ascii="Calibri" w:hAnsi="Calibri"/>
        </w:rPr>
        <w:t xml:space="preserve">competition </w:t>
      </w:r>
      <w:r>
        <w:rPr>
          <w:rFonts w:ascii="Calibri" w:hAnsi="Calibri"/>
        </w:rPr>
        <w:t xml:space="preserve">for funding </w:t>
      </w:r>
      <w:r w:rsidRPr="007B596F">
        <w:rPr>
          <w:rFonts w:ascii="Calibri" w:hAnsi="Calibri"/>
        </w:rPr>
        <w:t xml:space="preserve">with our member organizations. </w:t>
      </w:r>
      <w:r w:rsidR="00EA13C1">
        <w:rPr>
          <w:rFonts w:ascii="Calibri" w:hAnsi="Calibri"/>
        </w:rPr>
        <w:t>Given the overall funding landscape and diverse priorities among funders</w:t>
      </w:r>
      <w:r w:rsidR="00D700BB" w:rsidRPr="007B596F">
        <w:rPr>
          <w:rFonts w:ascii="Calibri" w:hAnsi="Calibri"/>
        </w:rPr>
        <w:t xml:space="preserve"> it is not possible to avoid </w:t>
      </w:r>
      <w:r>
        <w:rPr>
          <w:rFonts w:ascii="Calibri" w:hAnsi="Calibri"/>
        </w:rPr>
        <w:t xml:space="preserve">overlap </w:t>
      </w:r>
      <w:r w:rsidR="00D700BB" w:rsidRPr="007B596F">
        <w:rPr>
          <w:rFonts w:ascii="Calibri" w:hAnsi="Calibri"/>
        </w:rPr>
        <w:t>entirely, but we use the following practices to minimize competition:</w:t>
      </w:r>
    </w:p>
    <w:p w14:paraId="07440B32" w14:textId="77777777" w:rsidR="00D700BB" w:rsidRPr="007B596F" w:rsidRDefault="00C45953" w:rsidP="00D700BB">
      <w:pPr>
        <w:pStyle w:val="ListParagraph"/>
        <w:numPr>
          <w:ilvl w:val="1"/>
          <w:numId w:val="1"/>
        </w:numPr>
        <w:tabs>
          <w:tab w:val="left" w:pos="990"/>
        </w:tabs>
        <w:ind w:left="1350" w:hanging="270"/>
        <w:rPr>
          <w:rFonts w:ascii="Calibri" w:hAnsi="Calibri"/>
        </w:rPr>
      </w:pPr>
      <w:r>
        <w:rPr>
          <w:rFonts w:ascii="Calibri" w:hAnsi="Calibri"/>
        </w:rPr>
        <w:t xml:space="preserve">VMC </w:t>
      </w:r>
      <w:r w:rsidR="00E44AD1">
        <w:rPr>
          <w:rFonts w:ascii="Calibri" w:hAnsi="Calibri"/>
        </w:rPr>
        <w:t xml:space="preserve">staff (or Fundraising Committee members) </w:t>
      </w:r>
      <w:r w:rsidR="00EA13C1">
        <w:rPr>
          <w:rFonts w:ascii="Calibri" w:hAnsi="Calibri"/>
        </w:rPr>
        <w:t>will</w:t>
      </w:r>
      <w:r w:rsidR="00D700BB" w:rsidRPr="007B596F">
        <w:rPr>
          <w:rFonts w:ascii="Calibri" w:hAnsi="Calibri"/>
        </w:rPr>
        <w:t xml:space="preserve"> inform our </w:t>
      </w:r>
      <w:r w:rsidR="00E44AD1">
        <w:rPr>
          <w:rFonts w:ascii="Calibri" w:hAnsi="Calibri"/>
        </w:rPr>
        <w:t>full L</w:t>
      </w:r>
      <w:r w:rsidR="0076500C">
        <w:rPr>
          <w:rFonts w:ascii="Calibri" w:hAnsi="Calibri"/>
        </w:rPr>
        <w:t>eadership Team</w:t>
      </w:r>
      <w:r w:rsidR="00D700BB" w:rsidRPr="007B596F">
        <w:rPr>
          <w:rFonts w:ascii="Calibri" w:hAnsi="Calibri"/>
        </w:rPr>
        <w:t xml:space="preserve"> of any funders we are in conversation wi</w:t>
      </w:r>
      <w:r w:rsidR="00E44AD1">
        <w:rPr>
          <w:rFonts w:ascii="Calibri" w:hAnsi="Calibri"/>
        </w:rPr>
        <w:t xml:space="preserve">th or planning to reach out to. </w:t>
      </w:r>
      <w:r>
        <w:rPr>
          <w:rFonts w:ascii="Calibri" w:hAnsi="Calibri"/>
        </w:rPr>
        <w:t xml:space="preserve">VMC </w:t>
      </w:r>
      <w:r w:rsidR="00E44AD1">
        <w:rPr>
          <w:rFonts w:ascii="Calibri" w:hAnsi="Calibri"/>
        </w:rPr>
        <w:t>staff will solicit input</w:t>
      </w:r>
      <w:r w:rsidR="00D700BB" w:rsidRPr="007B596F">
        <w:rPr>
          <w:rFonts w:ascii="Calibri" w:hAnsi="Calibri"/>
        </w:rPr>
        <w:t xml:space="preserve"> </w:t>
      </w:r>
      <w:r w:rsidR="00E44AD1">
        <w:rPr>
          <w:rFonts w:ascii="Calibri" w:hAnsi="Calibri"/>
        </w:rPr>
        <w:t>from the Leadership Team (and other Village members as appropriate) when there is a question about whether pursuing a funding source may lead to direct competition.</w:t>
      </w:r>
    </w:p>
    <w:p w14:paraId="586E271F" w14:textId="77777777" w:rsidR="00D700BB" w:rsidRPr="007B596F" w:rsidRDefault="00D700BB" w:rsidP="00D700BB">
      <w:pPr>
        <w:pStyle w:val="ListParagraph"/>
        <w:numPr>
          <w:ilvl w:val="1"/>
          <w:numId w:val="1"/>
        </w:numPr>
        <w:tabs>
          <w:tab w:val="left" w:pos="990"/>
        </w:tabs>
        <w:ind w:left="1350" w:hanging="270"/>
        <w:rPr>
          <w:rFonts w:ascii="Calibri" w:hAnsi="Calibri"/>
        </w:rPr>
      </w:pPr>
      <w:r w:rsidRPr="007B596F">
        <w:rPr>
          <w:rFonts w:ascii="Calibri" w:hAnsi="Calibri"/>
        </w:rPr>
        <w:t xml:space="preserve">If </w:t>
      </w:r>
      <w:r w:rsidR="00C45953">
        <w:rPr>
          <w:rFonts w:ascii="Calibri" w:hAnsi="Calibri"/>
        </w:rPr>
        <w:t>VMC</w:t>
      </w:r>
      <w:r w:rsidR="00C45953" w:rsidRPr="007B596F">
        <w:rPr>
          <w:rFonts w:ascii="Calibri" w:hAnsi="Calibri"/>
        </w:rPr>
        <w:t xml:space="preserve"> </w:t>
      </w:r>
      <w:r w:rsidRPr="007B596F">
        <w:rPr>
          <w:rFonts w:ascii="Calibri" w:hAnsi="Calibri"/>
        </w:rPr>
        <w:t xml:space="preserve">is applying to a funder who also funds </w:t>
      </w:r>
      <w:r w:rsidR="00E44AD1">
        <w:rPr>
          <w:rFonts w:ascii="Calibri" w:hAnsi="Calibri"/>
        </w:rPr>
        <w:t xml:space="preserve">local </w:t>
      </w:r>
      <w:r w:rsidRPr="007B596F">
        <w:rPr>
          <w:rFonts w:ascii="Calibri" w:hAnsi="Calibri"/>
        </w:rPr>
        <w:t xml:space="preserve">members, we </w:t>
      </w:r>
      <w:r w:rsidR="00261D31">
        <w:rPr>
          <w:rFonts w:ascii="Calibri" w:hAnsi="Calibri"/>
        </w:rPr>
        <w:t>notify the funder</w:t>
      </w:r>
      <w:r w:rsidRPr="007B596F">
        <w:rPr>
          <w:rFonts w:ascii="Calibri" w:hAnsi="Calibri"/>
        </w:rPr>
        <w:t xml:space="preserve"> that we do not want to undermine </w:t>
      </w:r>
      <w:r w:rsidR="00E44AD1">
        <w:rPr>
          <w:rFonts w:ascii="Calibri" w:hAnsi="Calibri"/>
        </w:rPr>
        <w:t>current funding for our members, or potential funding for local Villages in general.</w:t>
      </w:r>
    </w:p>
    <w:p w14:paraId="14DFC5AD" w14:textId="77777777" w:rsidR="00D700BB" w:rsidRPr="007B596F" w:rsidRDefault="00D700BB" w:rsidP="00D700BB">
      <w:pPr>
        <w:pStyle w:val="ListParagraph"/>
        <w:tabs>
          <w:tab w:val="left" w:pos="720"/>
        </w:tabs>
        <w:ind w:hanging="360"/>
        <w:rPr>
          <w:rFonts w:ascii="Calibri" w:hAnsi="Calibri"/>
        </w:rPr>
      </w:pPr>
    </w:p>
    <w:p w14:paraId="67AF4986" w14:textId="77777777" w:rsidR="00D700BB" w:rsidRPr="00EA13C1" w:rsidRDefault="00C45953" w:rsidP="00EA13C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VMC </w:t>
      </w:r>
      <w:r w:rsidR="00EA13C1">
        <w:rPr>
          <w:rFonts w:ascii="Calibri" w:hAnsi="Calibri"/>
        </w:rPr>
        <w:t xml:space="preserve">strives to educate </w:t>
      </w:r>
      <w:r w:rsidR="00261D31">
        <w:rPr>
          <w:rFonts w:ascii="Calibri" w:hAnsi="Calibri"/>
        </w:rPr>
        <w:t xml:space="preserve">the </w:t>
      </w:r>
      <w:r w:rsidR="00EA13C1">
        <w:rPr>
          <w:rFonts w:ascii="Calibri" w:hAnsi="Calibri"/>
        </w:rPr>
        <w:t xml:space="preserve">philanthropic field about the value of our approach, our model, the need and potential impact of investing in our work at multiple levels. </w:t>
      </w:r>
      <w:r>
        <w:rPr>
          <w:rFonts w:ascii="Calibri" w:hAnsi="Calibri"/>
        </w:rPr>
        <w:t>VMC</w:t>
      </w:r>
      <w:r w:rsidRPr="00EA13C1">
        <w:rPr>
          <w:rFonts w:ascii="Calibri" w:hAnsi="Calibri"/>
        </w:rPr>
        <w:t xml:space="preserve"> </w:t>
      </w:r>
      <w:r w:rsidR="00D700BB" w:rsidRPr="00EA13C1">
        <w:rPr>
          <w:rFonts w:ascii="Calibri" w:hAnsi="Calibri"/>
        </w:rPr>
        <w:t xml:space="preserve">believes that funding our members AND the </w:t>
      </w:r>
      <w:r>
        <w:rPr>
          <w:rFonts w:ascii="Calibri" w:hAnsi="Calibri"/>
        </w:rPr>
        <w:t>statewide coalition are</w:t>
      </w:r>
      <w:r w:rsidR="00D700BB" w:rsidRPr="00EA13C1">
        <w:rPr>
          <w:rFonts w:ascii="Calibri" w:hAnsi="Calibri"/>
        </w:rPr>
        <w:t xml:space="preserve"> important. </w:t>
      </w:r>
      <w:r>
        <w:rPr>
          <w:rFonts w:ascii="Calibri" w:hAnsi="Calibri"/>
        </w:rPr>
        <w:t>Therefore we encourage funders to fund both local and statewide work as part of a linked strategy.</w:t>
      </w:r>
    </w:p>
    <w:p w14:paraId="4AA4850D" w14:textId="77777777" w:rsidR="00D700BB" w:rsidRPr="007B596F" w:rsidRDefault="00D700BB" w:rsidP="00D700BB">
      <w:pPr>
        <w:pStyle w:val="ListParagraph"/>
        <w:tabs>
          <w:tab w:val="left" w:pos="720"/>
        </w:tabs>
        <w:ind w:hanging="360"/>
        <w:rPr>
          <w:rFonts w:ascii="Calibri" w:hAnsi="Calibri"/>
        </w:rPr>
      </w:pPr>
    </w:p>
    <w:p w14:paraId="249128BA" w14:textId="77777777" w:rsidR="00D700BB" w:rsidRPr="007B596F" w:rsidRDefault="00C45953" w:rsidP="00D700B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>VMC’s</w:t>
      </w:r>
      <w:r w:rsidRPr="007B596F">
        <w:rPr>
          <w:rFonts w:ascii="Calibri" w:hAnsi="Calibri"/>
        </w:rPr>
        <w:t xml:space="preserve"> </w:t>
      </w:r>
      <w:r w:rsidR="0076500C">
        <w:rPr>
          <w:rFonts w:ascii="Calibri" w:hAnsi="Calibri"/>
        </w:rPr>
        <w:t>Board/Leadership Team</w:t>
      </w:r>
      <w:r w:rsidR="00D700BB" w:rsidRPr="007B596F">
        <w:rPr>
          <w:rFonts w:ascii="Calibri" w:hAnsi="Calibri"/>
        </w:rPr>
        <w:t xml:space="preserve"> plays a critical role in connecting </w:t>
      </w:r>
      <w:r>
        <w:rPr>
          <w:rFonts w:ascii="Calibri" w:hAnsi="Calibri"/>
        </w:rPr>
        <w:t>VMC</w:t>
      </w:r>
      <w:r w:rsidRPr="007B596F">
        <w:rPr>
          <w:rFonts w:ascii="Calibri" w:hAnsi="Calibri"/>
        </w:rPr>
        <w:t xml:space="preserve"> </w:t>
      </w:r>
      <w:r w:rsidR="00D700BB" w:rsidRPr="007B596F">
        <w:rPr>
          <w:rFonts w:ascii="Calibri" w:hAnsi="Calibri"/>
        </w:rPr>
        <w:t xml:space="preserve">to funders and lifting up </w:t>
      </w:r>
      <w:r>
        <w:rPr>
          <w:rFonts w:ascii="Calibri" w:hAnsi="Calibri"/>
        </w:rPr>
        <w:t>VMC</w:t>
      </w:r>
      <w:r w:rsidRPr="007B596F">
        <w:rPr>
          <w:rFonts w:ascii="Calibri" w:hAnsi="Calibri"/>
        </w:rPr>
        <w:t xml:space="preserve">’s </w:t>
      </w:r>
      <w:r w:rsidR="00D700BB" w:rsidRPr="007B596F">
        <w:rPr>
          <w:rFonts w:ascii="Calibri" w:hAnsi="Calibri"/>
        </w:rPr>
        <w:t xml:space="preserve">work in philanthropic circles. Our </w:t>
      </w:r>
      <w:r w:rsidR="0076500C">
        <w:rPr>
          <w:rFonts w:ascii="Calibri" w:hAnsi="Calibri"/>
        </w:rPr>
        <w:t>Board/Leadership Team</w:t>
      </w:r>
      <w:r w:rsidR="00D700BB" w:rsidRPr="007B596F">
        <w:rPr>
          <w:rFonts w:ascii="Calibri" w:hAnsi="Calibri"/>
        </w:rPr>
        <w:t xml:space="preserve"> is expected to participate in </w:t>
      </w:r>
      <w:r>
        <w:rPr>
          <w:rFonts w:ascii="Calibri" w:hAnsi="Calibri"/>
        </w:rPr>
        <w:t>VMC</w:t>
      </w:r>
      <w:r w:rsidRPr="007B596F">
        <w:rPr>
          <w:rFonts w:ascii="Calibri" w:hAnsi="Calibri"/>
        </w:rPr>
        <w:t xml:space="preserve"> </w:t>
      </w:r>
      <w:r w:rsidR="00D700BB" w:rsidRPr="007B596F">
        <w:rPr>
          <w:rFonts w:ascii="Calibri" w:hAnsi="Calibri"/>
        </w:rPr>
        <w:t xml:space="preserve">fund development related activities as needed, such as phone calls with specific funders or providing introductions for </w:t>
      </w:r>
      <w:r>
        <w:rPr>
          <w:rFonts w:ascii="Calibri" w:hAnsi="Calibri"/>
        </w:rPr>
        <w:t>VMC</w:t>
      </w:r>
      <w:r w:rsidR="00D700BB" w:rsidRPr="007B596F">
        <w:rPr>
          <w:rFonts w:ascii="Calibri" w:hAnsi="Calibri"/>
        </w:rPr>
        <w:t xml:space="preserve">. </w:t>
      </w:r>
      <w:r w:rsidR="00EA13C1">
        <w:rPr>
          <w:rFonts w:ascii="Calibri" w:hAnsi="Calibri"/>
        </w:rPr>
        <w:t>If specific Board/Leadership team</w:t>
      </w:r>
    </w:p>
    <w:p w14:paraId="6FD43BB6" w14:textId="77777777" w:rsidR="00D700BB" w:rsidRPr="007B596F" w:rsidRDefault="00D700BB" w:rsidP="00D700BB">
      <w:pPr>
        <w:pStyle w:val="ListParagraph"/>
        <w:tabs>
          <w:tab w:val="left" w:pos="720"/>
        </w:tabs>
        <w:ind w:hanging="360"/>
        <w:rPr>
          <w:rFonts w:ascii="Calibri" w:hAnsi="Calibri"/>
        </w:rPr>
      </w:pPr>
    </w:p>
    <w:p w14:paraId="3C03B4A5" w14:textId="77777777" w:rsidR="00D700BB" w:rsidRPr="007B596F" w:rsidRDefault="00D700BB" w:rsidP="00D700B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7B596F">
        <w:rPr>
          <w:rFonts w:ascii="Calibri" w:hAnsi="Calibri"/>
        </w:rPr>
        <w:lastRenderedPageBreak/>
        <w:t>We believe in transparency, honesty a</w:t>
      </w:r>
      <w:r w:rsidR="00E44AD1">
        <w:rPr>
          <w:rFonts w:ascii="Calibri" w:hAnsi="Calibri"/>
        </w:rPr>
        <w:t>nd constructive dialogue about fund d</w:t>
      </w:r>
      <w:r w:rsidRPr="007B596F">
        <w:rPr>
          <w:rFonts w:ascii="Calibri" w:hAnsi="Calibri"/>
        </w:rPr>
        <w:t xml:space="preserve">evelopment amongst </w:t>
      </w:r>
      <w:r w:rsidR="00C45953">
        <w:rPr>
          <w:rFonts w:ascii="Calibri" w:hAnsi="Calibri"/>
        </w:rPr>
        <w:t>VMC</w:t>
      </w:r>
      <w:r w:rsidR="00C45953" w:rsidRPr="007B596F">
        <w:rPr>
          <w:rFonts w:ascii="Calibri" w:hAnsi="Calibri"/>
        </w:rPr>
        <w:t xml:space="preserve"> </w:t>
      </w:r>
      <w:r w:rsidRPr="007B596F">
        <w:rPr>
          <w:rFonts w:ascii="Calibri" w:hAnsi="Calibri"/>
        </w:rPr>
        <w:t xml:space="preserve">staff, the </w:t>
      </w:r>
      <w:r w:rsidR="0076500C">
        <w:rPr>
          <w:rFonts w:ascii="Calibri" w:hAnsi="Calibri"/>
        </w:rPr>
        <w:t>Board/Leadership Team</w:t>
      </w:r>
      <w:r w:rsidR="00E44AD1">
        <w:rPr>
          <w:rFonts w:ascii="Calibri" w:hAnsi="Calibri"/>
        </w:rPr>
        <w:t xml:space="preserve"> and any fund d</w:t>
      </w:r>
      <w:r w:rsidRPr="007B596F">
        <w:rPr>
          <w:rFonts w:ascii="Calibri" w:hAnsi="Calibri"/>
        </w:rPr>
        <w:t xml:space="preserve">evelopment staff at our member organizations. This means sharing information </w:t>
      </w:r>
      <w:r w:rsidR="00EA13C1">
        <w:rPr>
          <w:rFonts w:ascii="Calibri" w:hAnsi="Calibri"/>
        </w:rPr>
        <w:t>about proposals,</w:t>
      </w:r>
      <w:r w:rsidRPr="007B596F">
        <w:rPr>
          <w:rFonts w:ascii="Calibri" w:hAnsi="Calibri"/>
        </w:rPr>
        <w:t xml:space="preserve"> clear communication about funding plans that overlap and/or impact organizations, and having candid, respectful conversations about areas of tension whenever they may arise. The </w:t>
      </w:r>
      <w:r w:rsidR="0076500C">
        <w:rPr>
          <w:rFonts w:ascii="Calibri" w:hAnsi="Calibri"/>
        </w:rPr>
        <w:t>Board/Leadership Team</w:t>
      </w:r>
      <w:r w:rsidRPr="007B596F">
        <w:rPr>
          <w:rFonts w:ascii="Calibri" w:hAnsi="Calibri"/>
        </w:rPr>
        <w:t xml:space="preserve"> has the responsibility of raising any concerns they have about </w:t>
      </w:r>
      <w:r w:rsidR="00C45953">
        <w:rPr>
          <w:rFonts w:ascii="Calibri" w:hAnsi="Calibri"/>
        </w:rPr>
        <w:t xml:space="preserve">VMC’s </w:t>
      </w:r>
      <w:r w:rsidR="00E44AD1">
        <w:rPr>
          <w:rFonts w:ascii="Calibri" w:hAnsi="Calibri"/>
        </w:rPr>
        <w:t>fund d</w:t>
      </w:r>
      <w:r w:rsidRPr="007B596F">
        <w:rPr>
          <w:rFonts w:ascii="Calibri" w:hAnsi="Calibri"/>
        </w:rPr>
        <w:t xml:space="preserve">evelopment work directly and in a constructive fashion. </w:t>
      </w:r>
    </w:p>
    <w:p w14:paraId="7535FDC6" w14:textId="77777777" w:rsidR="00D700BB" w:rsidRPr="007B596F" w:rsidRDefault="00D700BB" w:rsidP="00D700BB">
      <w:pPr>
        <w:tabs>
          <w:tab w:val="left" w:pos="720"/>
        </w:tabs>
        <w:ind w:left="720" w:hanging="360"/>
        <w:rPr>
          <w:rFonts w:ascii="Calibri" w:hAnsi="Calibri"/>
        </w:rPr>
      </w:pPr>
    </w:p>
    <w:p w14:paraId="33557AFC" w14:textId="77777777" w:rsidR="00D700BB" w:rsidRPr="007B596F" w:rsidRDefault="00D700BB" w:rsidP="00D700BB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 w:rsidRPr="007B596F">
        <w:rPr>
          <w:rFonts w:ascii="Calibri" w:hAnsi="Calibri"/>
        </w:rPr>
        <w:t xml:space="preserve">We present a united front to funders. </w:t>
      </w:r>
      <w:r w:rsidR="00C45953">
        <w:rPr>
          <w:rFonts w:ascii="Calibri" w:hAnsi="Calibri"/>
        </w:rPr>
        <w:t>VMC</w:t>
      </w:r>
      <w:r w:rsidR="00C45953" w:rsidRPr="007B596F">
        <w:rPr>
          <w:rFonts w:ascii="Calibri" w:hAnsi="Calibri"/>
        </w:rPr>
        <w:t xml:space="preserve"> </w:t>
      </w:r>
      <w:r w:rsidRPr="007B596F">
        <w:rPr>
          <w:rFonts w:ascii="Calibri" w:hAnsi="Calibri"/>
        </w:rPr>
        <w:t xml:space="preserve">will never, under any circumstances, speak negatively of any members to funders, and all members are also expected to uphold </w:t>
      </w:r>
      <w:r w:rsidR="00C45953">
        <w:rPr>
          <w:rFonts w:ascii="Calibri" w:hAnsi="Calibri"/>
        </w:rPr>
        <w:t>VMC</w:t>
      </w:r>
      <w:r w:rsidR="00C45953" w:rsidRPr="007B596F">
        <w:rPr>
          <w:rFonts w:ascii="Calibri" w:hAnsi="Calibri"/>
        </w:rPr>
        <w:t xml:space="preserve">’s </w:t>
      </w:r>
      <w:r w:rsidRPr="007B596F">
        <w:rPr>
          <w:rFonts w:ascii="Calibri" w:hAnsi="Calibri"/>
        </w:rPr>
        <w:t xml:space="preserve">reputation with funders. Disagreements are handled internally. </w:t>
      </w:r>
    </w:p>
    <w:p w14:paraId="715BD84E" w14:textId="77777777" w:rsidR="00D700BB" w:rsidRPr="007B596F" w:rsidRDefault="00D700BB" w:rsidP="00EA13C1">
      <w:pPr>
        <w:tabs>
          <w:tab w:val="left" w:pos="720"/>
        </w:tabs>
        <w:rPr>
          <w:rFonts w:ascii="Calibri" w:hAnsi="Calibri"/>
        </w:rPr>
      </w:pPr>
    </w:p>
    <w:p w14:paraId="6B862277" w14:textId="77777777" w:rsidR="00D700BB" w:rsidRDefault="00C45953" w:rsidP="00426D51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VMC </w:t>
      </w:r>
      <w:r w:rsidR="00426D51">
        <w:rPr>
          <w:rFonts w:ascii="Calibri" w:hAnsi="Calibri"/>
        </w:rPr>
        <w:t xml:space="preserve">does not seek or accept funding from entities that would undermine our core values, or significantly take us off course from our agreed-upon priorities, vision, and mission. </w:t>
      </w:r>
      <w:r w:rsidR="00D700BB" w:rsidRPr="00426D51">
        <w:rPr>
          <w:rFonts w:ascii="Calibri" w:hAnsi="Calibri"/>
        </w:rPr>
        <w:t>If a funding opportunity is not in line with our mission, vision or strategic plan or requires a partnership we are not comfortable with, we will forgo the funding opportunity.</w:t>
      </w:r>
      <w:r w:rsidR="00426D51" w:rsidRPr="00426D51">
        <w:rPr>
          <w:rFonts w:ascii="Calibri" w:hAnsi="Calibri"/>
        </w:rPr>
        <w:t xml:space="preserve"> </w:t>
      </w:r>
    </w:p>
    <w:p w14:paraId="13E5326F" w14:textId="77777777" w:rsidR="00426D51" w:rsidRPr="00426D51" w:rsidRDefault="00426D51" w:rsidP="00426D51">
      <w:pPr>
        <w:tabs>
          <w:tab w:val="left" w:pos="720"/>
        </w:tabs>
        <w:rPr>
          <w:rFonts w:ascii="Calibri" w:hAnsi="Calibri"/>
        </w:rPr>
      </w:pPr>
    </w:p>
    <w:p w14:paraId="5ACC81E6" w14:textId="77777777" w:rsidR="00426D51" w:rsidRPr="00426D51" w:rsidRDefault="00426D51" w:rsidP="00426D51">
      <w:pPr>
        <w:pStyle w:val="ListParagraph"/>
        <w:tabs>
          <w:tab w:val="left" w:pos="720"/>
        </w:tabs>
        <w:rPr>
          <w:rFonts w:ascii="Calibri" w:hAnsi="Calibri"/>
        </w:rPr>
      </w:pPr>
    </w:p>
    <w:sectPr w:rsidR="00426D51" w:rsidRPr="00426D51" w:rsidSect="00A83F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8D0F" w14:textId="77777777" w:rsidR="00710D63" w:rsidRDefault="00710D63" w:rsidP="003B0FF3">
      <w:r>
        <w:separator/>
      </w:r>
    </w:p>
  </w:endnote>
  <w:endnote w:type="continuationSeparator" w:id="0">
    <w:p w14:paraId="5FFEAD70" w14:textId="77777777" w:rsidR="00710D63" w:rsidRDefault="00710D63" w:rsidP="003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10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8B711C" w14:textId="77777777" w:rsidR="003B0FF3" w:rsidRDefault="003B0FF3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904C4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904C4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77F1FE8" w14:textId="77777777" w:rsidR="003B0FF3" w:rsidRDefault="003B0F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02985" w14:textId="77777777" w:rsidR="00710D63" w:rsidRDefault="00710D63" w:rsidP="003B0FF3">
      <w:r>
        <w:separator/>
      </w:r>
    </w:p>
  </w:footnote>
  <w:footnote w:type="continuationSeparator" w:id="0">
    <w:p w14:paraId="2E53A85C" w14:textId="77777777" w:rsidR="00710D63" w:rsidRDefault="00710D63" w:rsidP="003B0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6D1"/>
    <w:multiLevelType w:val="hybridMultilevel"/>
    <w:tmpl w:val="6420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03A08"/>
    <w:multiLevelType w:val="hybridMultilevel"/>
    <w:tmpl w:val="0A920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41B19"/>
    <w:multiLevelType w:val="hybridMultilevel"/>
    <w:tmpl w:val="0B30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7463"/>
    <w:multiLevelType w:val="hybridMultilevel"/>
    <w:tmpl w:val="959C1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BB"/>
    <w:rsid w:val="0019517F"/>
    <w:rsid w:val="00261D31"/>
    <w:rsid w:val="00286113"/>
    <w:rsid w:val="0035713C"/>
    <w:rsid w:val="003B0FF3"/>
    <w:rsid w:val="003E3693"/>
    <w:rsid w:val="00426D51"/>
    <w:rsid w:val="004E358A"/>
    <w:rsid w:val="00710D63"/>
    <w:rsid w:val="0076500C"/>
    <w:rsid w:val="0081361D"/>
    <w:rsid w:val="009E56F0"/>
    <w:rsid w:val="00A83FE5"/>
    <w:rsid w:val="00C45953"/>
    <w:rsid w:val="00C9396D"/>
    <w:rsid w:val="00D700BB"/>
    <w:rsid w:val="00D904C4"/>
    <w:rsid w:val="00E25928"/>
    <w:rsid w:val="00E44AD1"/>
    <w:rsid w:val="00EA13C1"/>
    <w:rsid w:val="00F35C2D"/>
    <w:rsid w:val="00F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D5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BB"/>
    <w:pPr>
      <w:ind w:left="720"/>
      <w:contextualSpacing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3B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F3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B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F3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F3"/>
    <w:rPr>
      <w:rFonts w:ascii="Tahoma" w:eastAsia="ＭＳ 明朝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BB"/>
    <w:pPr>
      <w:ind w:left="720"/>
      <w:contextualSpacing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3B0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FF3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B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FF3"/>
    <w:rPr>
      <w:rFonts w:ascii="Cambria" w:eastAsia="ＭＳ 明朝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FF3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3228</Characters>
  <Application>Microsoft Macintosh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Regan</dc:creator>
  <cp:lastModifiedBy>Susanne Revutsky</cp:lastModifiedBy>
  <cp:revision>2</cp:revision>
  <cp:lastPrinted>2017-08-29T17:47:00Z</cp:lastPrinted>
  <dcterms:created xsi:type="dcterms:W3CDTF">2018-04-19T03:06:00Z</dcterms:created>
  <dcterms:modified xsi:type="dcterms:W3CDTF">2018-04-19T03:06:00Z</dcterms:modified>
</cp:coreProperties>
</file>